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45B41" w:rsidRPr="005C3344" w:rsidRDefault="00445B41" w:rsidP="00445B41">
      <w:pPr>
        <w:spacing w:after="0" w:line="276" w:lineRule="auto"/>
        <w:ind w:firstLine="567"/>
        <w:rPr>
          <w:rFonts w:ascii="Times New Roman" w:hAnsi="Times New Roman" w:cs="Times New Roman"/>
          <w:b/>
          <w:bCs/>
          <w:sz w:val="24"/>
          <w:szCs w:val="24"/>
        </w:rPr>
      </w:pPr>
      <w:r w:rsidRPr="005C3344">
        <w:rPr>
          <w:rFonts w:ascii="Times New Roman" w:hAnsi="Times New Roman" w:cs="Times New Roman"/>
          <w:b/>
          <w:bCs/>
          <w:sz w:val="24"/>
          <w:szCs w:val="24"/>
        </w:rPr>
        <w:t>В Клинике устанавливаются следующие гарантийные сроки и сроки службы:</w:t>
      </w: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3217"/>
        <w:gridCol w:w="3177"/>
        <w:gridCol w:w="3177"/>
      </w:tblGrid>
      <w:tr w:rsidR="00445B41" w:rsidRPr="005C3344" w:rsidTr="003903E0">
        <w:tc>
          <w:tcPr>
            <w:tcW w:w="3303" w:type="dxa"/>
            <w:vAlign w:val="center"/>
          </w:tcPr>
          <w:p w:rsidR="00445B41" w:rsidRPr="005C3344" w:rsidRDefault="00445B41" w:rsidP="003903E0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5C3344">
              <w:rPr>
                <w:rFonts w:ascii="Times New Roman" w:hAnsi="Times New Roman" w:cs="Times New Roman"/>
                <w:b/>
                <w:sz w:val="24"/>
                <w:szCs w:val="24"/>
              </w:rPr>
              <w:t>Наименование работы</w:t>
            </w:r>
          </w:p>
        </w:tc>
        <w:tc>
          <w:tcPr>
            <w:tcW w:w="3304" w:type="dxa"/>
            <w:vAlign w:val="center"/>
          </w:tcPr>
          <w:p w:rsidR="00445B41" w:rsidRPr="005C3344" w:rsidRDefault="00445B41" w:rsidP="003903E0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5C3344">
              <w:rPr>
                <w:rFonts w:ascii="Times New Roman" w:hAnsi="Times New Roman" w:cs="Times New Roman"/>
                <w:b/>
                <w:sz w:val="24"/>
                <w:szCs w:val="24"/>
              </w:rPr>
              <w:t>Срок гарантии</w:t>
            </w:r>
          </w:p>
        </w:tc>
        <w:tc>
          <w:tcPr>
            <w:tcW w:w="3304" w:type="dxa"/>
            <w:vAlign w:val="center"/>
          </w:tcPr>
          <w:p w:rsidR="00445B41" w:rsidRPr="005C3344" w:rsidRDefault="00445B41" w:rsidP="003903E0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5C3344">
              <w:rPr>
                <w:rFonts w:ascii="Times New Roman" w:hAnsi="Times New Roman" w:cs="Times New Roman"/>
                <w:b/>
                <w:sz w:val="24"/>
                <w:szCs w:val="24"/>
              </w:rPr>
              <w:t>Срок службы</w:t>
            </w:r>
          </w:p>
        </w:tc>
      </w:tr>
      <w:tr w:rsidR="00445B41" w:rsidRPr="001A2AA0" w:rsidTr="003903E0">
        <w:tc>
          <w:tcPr>
            <w:tcW w:w="3303" w:type="dxa"/>
            <w:vAlign w:val="center"/>
          </w:tcPr>
          <w:p w:rsidR="00445B41" w:rsidRPr="001A2AA0" w:rsidRDefault="00445B41" w:rsidP="003903E0">
            <w:pPr>
              <w:spacing w:line="276" w:lineRule="auto"/>
              <w:rPr>
                <w:rFonts w:ascii="Times New Roman" w:hAnsi="Times New Roman" w:cs="Times New Roman"/>
                <w:b/>
                <w:bCs/>
                <w:i/>
                <w:color w:val="FF0000"/>
              </w:rPr>
            </w:pPr>
            <w:r w:rsidRPr="001A2AA0">
              <w:rPr>
                <w:rFonts w:ascii="Times New Roman" w:hAnsi="Times New Roman" w:cs="Times New Roman"/>
                <w:i/>
                <w:color w:val="FF0000"/>
              </w:rPr>
              <w:t>Пломба из композита, композитная реставрация постоянного зуба</w:t>
            </w:r>
          </w:p>
        </w:tc>
        <w:tc>
          <w:tcPr>
            <w:tcW w:w="3304" w:type="dxa"/>
            <w:vAlign w:val="center"/>
          </w:tcPr>
          <w:p w:rsidR="00445B41" w:rsidRPr="001A2AA0" w:rsidRDefault="00445B41" w:rsidP="003903E0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bCs/>
                <w:i/>
                <w:color w:val="FF0000"/>
              </w:rPr>
            </w:pPr>
            <w:r w:rsidRPr="001A2AA0">
              <w:rPr>
                <w:rFonts w:ascii="Times New Roman" w:hAnsi="Times New Roman" w:cs="Times New Roman"/>
                <w:i/>
                <w:color w:val="FF0000"/>
              </w:rPr>
              <w:t>1 год</w:t>
            </w:r>
          </w:p>
        </w:tc>
        <w:tc>
          <w:tcPr>
            <w:tcW w:w="3304" w:type="dxa"/>
            <w:vAlign w:val="center"/>
          </w:tcPr>
          <w:p w:rsidR="00445B41" w:rsidRPr="001A2AA0" w:rsidRDefault="00445B41" w:rsidP="003903E0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bCs/>
                <w:i/>
                <w:color w:val="FF0000"/>
              </w:rPr>
            </w:pPr>
            <w:r w:rsidRPr="001A2AA0">
              <w:rPr>
                <w:rFonts w:ascii="Times New Roman" w:hAnsi="Times New Roman" w:cs="Times New Roman"/>
                <w:i/>
                <w:color w:val="FF0000"/>
              </w:rPr>
              <w:t>5 лет</w:t>
            </w:r>
          </w:p>
        </w:tc>
      </w:tr>
      <w:tr w:rsidR="00445B41" w:rsidRPr="001A2AA0" w:rsidTr="003903E0">
        <w:tc>
          <w:tcPr>
            <w:tcW w:w="3303" w:type="dxa"/>
            <w:vAlign w:val="center"/>
          </w:tcPr>
          <w:p w:rsidR="00445B41" w:rsidRPr="001A2AA0" w:rsidRDefault="00445B41" w:rsidP="003903E0">
            <w:pPr>
              <w:spacing w:line="276" w:lineRule="auto"/>
              <w:rPr>
                <w:rFonts w:ascii="Times New Roman" w:hAnsi="Times New Roman" w:cs="Times New Roman"/>
                <w:b/>
                <w:bCs/>
                <w:i/>
                <w:color w:val="FF0000"/>
              </w:rPr>
            </w:pPr>
            <w:r w:rsidRPr="001A2AA0">
              <w:rPr>
                <w:rFonts w:ascii="Times New Roman" w:hAnsi="Times New Roman" w:cs="Times New Roman"/>
                <w:i/>
                <w:color w:val="FF0000"/>
              </w:rPr>
              <w:t>Пломба из композита, композитная реставрация временного зуба</w:t>
            </w:r>
          </w:p>
        </w:tc>
        <w:tc>
          <w:tcPr>
            <w:tcW w:w="3304" w:type="dxa"/>
            <w:vAlign w:val="center"/>
          </w:tcPr>
          <w:p w:rsidR="00445B41" w:rsidRPr="001A2AA0" w:rsidRDefault="00445B41" w:rsidP="003903E0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bCs/>
                <w:i/>
                <w:color w:val="FF0000"/>
              </w:rPr>
            </w:pPr>
            <w:r w:rsidRPr="001A2AA0">
              <w:rPr>
                <w:rFonts w:ascii="Times New Roman" w:hAnsi="Times New Roman" w:cs="Times New Roman"/>
                <w:i/>
                <w:color w:val="FF0000"/>
              </w:rPr>
              <w:t>до смены на постоянный зуб</w:t>
            </w:r>
          </w:p>
        </w:tc>
        <w:tc>
          <w:tcPr>
            <w:tcW w:w="3304" w:type="dxa"/>
            <w:vAlign w:val="center"/>
          </w:tcPr>
          <w:p w:rsidR="00445B41" w:rsidRPr="001A2AA0" w:rsidRDefault="00445B41" w:rsidP="003903E0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bCs/>
                <w:i/>
                <w:color w:val="FF0000"/>
              </w:rPr>
            </w:pPr>
            <w:r w:rsidRPr="001A2AA0">
              <w:rPr>
                <w:rFonts w:ascii="Times New Roman" w:hAnsi="Times New Roman" w:cs="Times New Roman"/>
                <w:i/>
                <w:color w:val="FF0000"/>
              </w:rPr>
              <w:t>до смены на постоянный зуб</w:t>
            </w:r>
          </w:p>
        </w:tc>
      </w:tr>
      <w:tr w:rsidR="00445B41" w:rsidRPr="001A2AA0" w:rsidTr="003903E0">
        <w:tc>
          <w:tcPr>
            <w:tcW w:w="3303" w:type="dxa"/>
            <w:vAlign w:val="center"/>
          </w:tcPr>
          <w:p w:rsidR="00445B41" w:rsidRPr="001A2AA0" w:rsidRDefault="00445B41" w:rsidP="003903E0">
            <w:pPr>
              <w:spacing w:line="276" w:lineRule="auto"/>
              <w:rPr>
                <w:rFonts w:ascii="Times New Roman" w:hAnsi="Times New Roman" w:cs="Times New Roman"/>
                <w:b/>
                <w:bCs/>
                <w:i/>
                <w:color w:val="FF0000"/>
              </w:rPr>
            </w:pPr>
            <w:r w:rsidRPr="001A2AA0">
              <w:rPr>
                <w:rFonts w:ascii="Times New Roman" w:hAnsi="Times New Roman" w:cs="Times New Roman"/>
                <w:i/>
                <w:color w:val="FF0000"/>
              </w:rPr>
              <w:t>Пломба из композита, композитная реставрация временного зуба после эндодонтического лечения при отказе от покрытия коронкой</w:t>
            </w:r>
          </w:p>
        </w:tc>
        <w:tc>
          <w:tcPr>
            <w:tcW w:w="3304" w:type="dxa"/>
            <w:vAlign w:val="center"/>
          </w:tcPr>
          <w:p w:rsidR="00445B41" w:rsidRPr="001A2AA0" w:rsidRDefault="00445B41" w:rsidP="003903E0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bCs/>
                <w:i/>
                <w:color w:val="FF0000"/>
              </w:rPr>
            </w:pPr>
            <w:r w:rsidRPr="001A2AA0">
              <w:rPr>
                <w:rFonts w:ascii="Times New Roman" w:hAnsi="Times New Roman" w:cs="Times New Roman"/>
                <w:i/>
                <w:color w:val="FF0000"/>
              </w:rPr>
              <w:t>3 месяца</w:t>
            </w:r>
          </w:p>
        </w:tc>
        <w:tc>
          <w:tcPr>
            <w:tcW w:w="3304" w:type="dxa"/>
            <w:vAlign w:val="center"/>
          </w:tcPr>
          <w:p w:rsidR="00445B41" w:rsidRPr="001A2AA0" w:rsidRDefault="00445B41" w:rsidP="003903E0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bCs/>
                <w:i/>
                <w:color w:val="FF0000"/>
              </w:rPr>
            </w:pPr>
            <w:r w:rsidRPr="001A2AA0">
              <w:rPr>
                <w:rFonts w:ascii="Times New Roman" w:hAnsi="Times New Roman" w:cs="Times New Roman"/>
                <w:i/>
                <w:color w:val="FF0000"/>
              </w:rPr>
              <w:t>1 год</w:t>
            </w:r>
          </w:p>
        </w:tc>
      </w:tr>
      <w:tr w:rsidR="00445B41" w:rsidRPr="001A2AA0" w:rsidTr="003903E0">
        <w:tc>
          <w:tcPr>
            <w:tcW w:w="3303" w:type="dxa"/>
            <w:vAlign w:val="center"/>
          </w:tcPr>
          <w:p w:rsidR="00445B41" w:rsidRPr="001A2AA0" w:rsidRDefault="00445B41" w:rsidP="003903E0">
            <w:pPr>
              <w:spacing w:line="276" w:lineRule="auto"/>
              <w:rPr>
                <w:rFonts w:ascii="Times New Roman" w:hAnsi="Times New Roman" w:cs="Times New Roman"/>
                <w:b/>
                <w:bCs/>
                <w:i/>
                <w:color w:val="FF0000"/>
              </w:rPr>
            </w:pPr>
            <w:r w:rsidRPr="001A2AA0">
              <w:rPr>
                <w:rFonts w:ascii="Times New Roman" w:hAnsi="Times New Roman" w:cs="Times New Roman"/>
                <w:i/>
                <w:color w:val="FF0000"/>
              </w:rPr>
              <w:t xml:space="preserve">Пломба из </w:t>
            </w:r>
            <w:proofErr w:type="spellStart"/>
            <w:r w:rsidRPr="001A2AA0">
              <w:rPr>
                <w:rFonts w:ascii="Times New Roman" w:hAnsi="Times New Roman" w:cs="Times New Roman"/>
                <w:i/>
                <w:color w:val="FF0000"/>
              </w:rPr>
              <w:t>стеклоиономерного</w:t>
            </w:r>
            <w:proofErr w:type="spellEnd"/>
            <w:r w:rsidRPr="001A2AA0">
              <w:rPr>
                <w:rFonts w:ascii="Times New Roman" w:hAnsi="Times New Roman" w:cs="Times New Roman"/>
                <w:i/>
                <w:color w:val="FF0000"/>
              </w:rPr>
              <w:t xml:space="preserve"> цемента</w:t>
            </w:r>
          </w:p>
        </w:tc>
        <w:tc>
          <w:tcPr>
            <w:tcW w:w="3304" w:type="dxa"/>
            <w:vAlign w:val="center"/>
          </w:tcPr>
          <w:p w:rsidR="00445B41" w:rsidRPr="001A2AA0" w:rsidRDefault="00445B41" w:rsidP="003903E0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bCs/>
                <w:i/>
                <w:color w:val="FF0000"/>
              </w:rPr>
            </w:pPr>
            <w:r w:rsidRPr="001A2AA0">
              <w:rPr>
                <w:rFonts w:ascii="Times New Roman" w:hAnsi="Times New Roman" w:cs="Times New Roman"/>
                <w:i/>
                <w:color w:val="FF0000"/>
              </w:rPr>
              <w:t>1 месяц</w:t>
            </w:r>
          </w:p>
        </w:tc>
        <w:tc>
          <w:tcPr>
            <w:tcW w:w="3304" w:type="dxa"/>
            <w:vAlign w:val="center"/>
          </w:tcPr>
          <w:p w:rsidR="00445B41" w:rsidRPr="001A2AA0" w:rsidRDefault="00445B41" w:rsidP="003903E0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bCs/>
                <w:i/>
                <w:color w:val="FF0000"/>
              </w:rPr>
            </w:pPr>
            <w:r w:rsidRPr="001A2AA0">
              <w:rPr>
                <w:rFonts w:ascii="Times New Roman" w:hAnsi="Times New Roman" w:cs="Times New Roman"/>
                <w:i/>
                <w:color w:val="FF0000"/>
              </w:rPr>
              <w:t>6 месяцев</w:t>
            </w:r>
          </w:p>
        </w:tc>
      </w:tr>
      <w:tr w:rsidR="00445B41" w:rsidRPr="001A2AA0" w:rsidTr="003903E0">
        <w:tc>
          <w:tcPr>
            <w:tcW w:w="3303" w:type="dxa"/>
            <w:vAlign w:val="center"/>
          </w:tcPr>
          <w:p w:rsidR="00445B41" w:rsidRPr="001A2AA0" w:rsidRDefault="00445B41" w:rsidP="003903E0">
            <w:pPr>
              <w:spacing w:line="276" w:lineRule="auto"/>
              <w:rPr>
                <w:rFonts w:ascii="Times New Roman" w:hAnsi="Times New Roman" w:cs="Times New Roman"/>
                <w:b/>
                <w:bCs/>
                <w:i/>
                <w:color w:val="FF0000"/>
              </w:rPr>
            </w:pPr>
            <w:proofErr w:type="spellStart"/>
            <w:r w:rsidRPr="001A2AA0">
              <w:rPr>
                <w:rFonts w:ascii="Times New Roman" w:hAnsi="Times New Roman" w:cs="Times New Roman"/>
                <w:i/>
                <w:color w:val="FF0000"/>
              </w:rPr>
              <w:t>Ортодонтическое</w:t>
            </w:r>
            <w:proofErr w:type="spellEnd"/>
            <w:r w:rsidRPr="001A2AA0">
              <w:rPr>
                <w:rFonts w:ascii="Times New Roman" w:hAnsi="Times New Roman" w:cs="Times New Roman"/>
                <w:i/>
                <w:color w:val="FF0000"/>
              </w:rPr>
              <w:t xml:space="preserve"> кольцо для удержания места после удаления временного зуба</w:t>
            </w:r>
          </w:p>
        </w:tc>
        <w:tc>
          <w:tcPr>
            <w:tcW w:w="3304" w:type="dxa"/>
            <w:vAlign w:val="center"/>
          </w:tcPr>
          <w:p w:rsidR="00445B41" w:rsidRPr="001A2AA0" w:rsidRDefault="00445B41" w:rsidP="003903E0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bCs/>
                <w:i/>
                <w:color w:val="FF0000"/>
              </w:rPr>
            </w:pPr>
            <w:r w:rsidRPr="001A2AA0">
              <w:rPr>
                <w:rFonts w:ascii="Times New Roman" w:hAnsi="Times New Roman" w:cs="Times New Roman"/>
                <w:i/>
                <w:color w:val="FF0000"/>
              </w:rPr>
              <w:t>до прорезывания постоянного зуба</w:t>
            </w:r>
          </w:p>
        </w:tc>
        <w:tc>
          <w:tcPr>
            <w:tcW w:w="3304" w:type="dxa"/>
            <w:vAlign w:val="center"/>
          </w:tcPr>
          <w:p w:rsidR="00445B41" w:rsidRPr="001A2AA0" w:rsidRDefault="00445B41" w:rsidP="003903E0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bCs/>
                <w:i/>
                <w:color w:val="FF0000"/>
              </w:rPr>
            </w:pPr>
            <w:r w:rsidRPr="001A2AA0">
              <w:rPr>
                <w:rFonts w:ascii="Times New Roman" w:hAnsi="Times New Roman" w:cs="Times New Roman"/>
                <w:i/>
                <w:color w:val="FF0000"/>
              </w:rPr>
              <w:t>до прорезывания постоянного зуба</w:t>
            </w:r>
          </w:p>
        </w:tc>
      </w:tr>
      <w:tr w:rsidR="00445B41" w:rsidRPr="001A2AA0" w:rsidTr="003903E0">
        <w:tc>
          <w:tcPr>
            <w:tcW w:w="3303" w:type="dxa"/>
            <w:vAlign w:val="center"/>
          </w:tcPr>
          <w:p w:rsidR="00445B41" w:rsidRPr="001A2AA0" w:rsidRDefault="00445B41" w:rsidP="003903E0">
            <w:pPr>
              <w:spacing w:line="276" w:lineRule="auto"/>
              <w:rPr>
                <w:rFonts w:ascii="Times New Roman" w:hAnsi="Times New Roman" w:cs="Times New Roman"/>
                <w:b/>
                <w:bCs/>
                <w:i/>
                <w:color w:val="FF0000"/>
              </w:rPr>
            </w:pPr>
            <w:r w:rsidRPr="001A2AA0">
              <w:rPr>
                <w:rFonts w:ascii="Times New Roman" w:hAnsi="Times New Roman" w:cs="Times New Roman"/>
                <w:i/>
                <w:color w:val="FF0000"/>
              </w:rPr>
              <w:t>Восстановление под ортопедическую конструкцию терапевтическое</w:t>
            </w:r>
          </w:p>
        </w:tc>
        <w:tc>
          <w:tcPr>
            <w:tcW w:w="3304" w:type="dxa"/>
            <w:vAlign w:val="center"/>
          </w:tcPr>
          <w:p w:rsidR="00445B41" w:rsidRPr="001A2AA0" w:rsidRDefault="00445B41" w:rsidP="003903E0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bCs/>
                <w:i/>
                <w:color w:val="FF0000"/>
              </w:rPr>
            </w:pPr>
            <w:r w:rsidRPr="001A2AA0">
              <w:rPr>
                <w:rFonts w:ascii="Times New Roman" w:hAnsi="Times New Roman" w:cs="Times New Roman"/>
                <w:i/>
                <w:color w:val="FF0000"/>
              </w:rPr>
              <w:t>1 год</w:t>
            </w:r>
          </w:p>
        </w:tc>
        <w:tc>
          <w:tcPr>
            <w:tcW w:w="3304" w:type="dxa"/>
            <w:vAlign w:val="center"/>
          </w:tcPr>
          <w:p w:rsidR="00445B41" w:rsidRPr="001A2AA0" w:rsidRDefault="00445B41" w:rsidP="003903E0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bCs/>
                <w:i/>
                <w:color w:val="FF0000"/>
              </w:rPr>
            </w:pPr>
            <w:r w:rsidRPr="001A2AA0">
              <w:rPr>
                <w:rFonts w:ascii="Times New Roman" w:hAnsi="Times New Roman" w:cs="Times New Roman"/>
                <w:i/>
                <w:color w:val="FF0000"/>
              </w:rPr>
              <w:t>5 лет</w:t>
            </w:r>
          </w:p>
        </w:tc>
      </w:tr>
      <w:tr w:rsidR="00445B41" w:rsidRPr="001A2AA0" w:rsidTr="003903E0">
        <w:tc>
          <w:tcPr>
            <w:tcW w:w="3303" w:type="dxa"/>
            <w:vAlign w:val="center"/>
          </w:tcPr>
          <w:p w:rsidR="00445B41" w:rsidRPr="001A2AA0" w:rsidRDefault="00445B41" w:rsidP="003903E0">
            <w:pPr>
              <w:spacing w:line="276" w:lineRule="auto"/>
              <w:rPr>
                <w:rFonts w:ascii="Times New Roman" w:hAnsi="Times New Roman" w:cs="Times New Roman"/>
                <w:i/>
                <w:color w:val="FF0000"/>
              </w:rPr>
            </w:pPr>
            <w:r w:rsidRPr="001A2AA0">
              <w:rPr>
                <w:rFonts w:ascii="Times New Roman" w:hAnsi="Times New Roman" w:cs="Times New Roman"/>
                <w:i/>
                <w:color w:val="FF0000"/>
              </w:rPr>
              <w:t>Восстановление под ортопедическую конструкцию культевой вкладкой</w:t>
            </w:r>
          </w:p>
        </w:tc>
        <w:tc>
          <w:tcPr>
            <w:tcW w:w="3304" w:type="dxa"/>
            <w:vAlign w:val="center"/>
          </w:tcPr>
          <w:p w:rsidR="00445B41" w:rsidRPr="001A2AA0" w:rsidRDefault="00445B41" w:rsidP="003903E0">
            <w:pPr>
              <w:spacing w:line="276" w:lineRule="auto"/>
              <w:jc w:val="center"/>
              <w:rPr>
                <w:rFonts w:ascii="Times New Roman" w:hAnsi="Times New Roman" w:cs="Times New Roman"/>
                <w:i/>
                <w:color w:val="FF0000"/>
              </w:rPr>
            </w:pPr>
            <w:r w:rsidRPr="001A2AA0">
              <w:rPr>
                <w:rFonts w:ascii="Times New Roman" w:hAnsi="Times New Roman" w:cs="Times New Roman"/>
                <w:i/>
                <w:color w:val="FF0000"/>
              </w:rPr>
              <w:t>1 год</w:t>
            </w:r>
          </w:p>
        </w:tc>
        <w:tc>
          <w:tcPr>
            <w:tcW w:w="3304" w:type="dxa"/>
            <w:vAlign w:val="center"/>
          </w:tcPr>
          <w:p w:rsidR="00445B41" w:rsidRPr="001A2AA0" w:rsidRDefault="00445B41" w:rsidP="003903E0">
            <w:pPr>
              <w:spacing w:line="276" w:lineRule="auto"/>
              <w:jc w:val="center"/>
              <w:rPr>
                <w:rFonts w:ascii="Times New Roman" w:hAnsi="Times New Roman" w:cs="Times New Roman"/>
                <w:i/>
                <w:color w:val="FF0000"/>
              </w:rPr>
            </w:pPr>
            <w:r w:rsidRPr="001A2AA0">
              <w:rPr>
                <w:rFonts w:ascii="Times New Roman" w:hAnsi="Times New Roman" w:cs="Times New Roman"/>
                <w:i/>
                <w:color w:val="FF0000"/>
              </w:rPr>
              <w:t>5 лет</w:t>
            </w:r>
          </w:p>
        </w:tc>
      </w:tr>
      <w:tr w:rsidR="00445B41" w:rsidRPr="001A2AA0" w:rsidTr="003903E0">
        <w:tc>
          <w:tcPr>
            <w:tcW w:w="3303" w:type="dxa"/>
            <w:vAlign w:val="center"/>
          </w:tcPr>
          <w:p w:rsidR="00445B41" w:rsidRPr="001A2AA0" w:rsidRDefault="00445B41" w:rsidP="003903E0">
            <w:pPr>
              <w:spacing w:line="276" w:lineRule="auto"/>
              <w:rPr>
                <w:rFonts w:ascii="Times New Roman" w:hAnsi="Times New Roman" w:cs="Times New Roman"/>
                <w:i/>
                <w:color w:val="FF0000"/>
              </w:rPr>
            </w:pPr>
            <w:r w:rsidRPr="001A2AA0">
              <w:rPr>
                <w:rFonts w:ascii="Times New Roman" w:hAnsi="Times New Roman" w:cs="Times New Roman"/>
                <w:i/>
                <w:color w:val="FF0000"/>
              </w:rPr>
              <w:t xml:space="preserve">Непрямые реставрации </w:t>
            </w:r>
            <w:proofErr w:type="spellStart"/>
            <w:r w:rsidRPr="001A2AA0">
              <w:rPr>
                <w:rFonts w:ascii="Times New Roman" w:hAnsi="Times New Roman" w:cs="Times New Roman"/>
                <w:i/>
                <w:color w:val="FF0000"/>
              </w:rPr>
              <w:t>коронковой</w:t>
            </w:r>
            <w:proofErr w:type="spellEnd"/>
            <w:r w:rsidRPr="001A2AA0">
              <w:rPr>
                <w:rFonts w:ascii="Times New Roman" w:hAnsi="Times New Roman" w:cs="Times New Roman"/>
                <w:i/>
                <w:color w:val="FF0000"/>
              </w:rPr>
              <w:t xml:space="preserve"> части зуба (вкладки)</w:t>
            </w:r>
          </w:p>
        </w:tc>
        <w:tc>
          <w:tcPr>
            <w:tcW w:w="3304" w:type="dxa"/>
            <w:vAlign w:val="center"/>
          </w:tcPr>
          <w:p w:rsidR="00445B41" w:rsidRPr="001A2AA0" w:rsidRDefault="00445B41" w:rsidP="003903E0">
            <w:pPr>
              <w:spacing w:line="276" w:lineRule="auto"/>
              <w:jc w:val="center"/>
              <w:rPr>
                <w:rFonts w:ascii="Times New Roman" w:hAnsi="Times New Roman" w:cs="Times New Roman"/>
                <w:i/>
                <w:color w:val="FF0000"/>
              </w:rPr>
            </w:pPr>
            <w:r w:rsidRPr="001A2AA0">
              <w:rPr>
                <w:rFonts w:ascii="Times New Roman" w:hAnsi="Times New Roman" w:cs="Times New Roman"/>
                <w:i/>
                <w:color w:val="FF0000"/>
              </w:rPr>
              <w:t>1 год</w:t>
            </w:r>
          </w:p>
        </w:tc>
        <w:tc>
          <w:tcPr>
            <w:tcW w:w="3304" w:type="dxa"/>
            <w:vAlign w:val="center"/>
          </w:tcPr>
          <w:p w:rsidR="00445B41" w:rsidRPr="001A2AA0" w:rsidRDefault="00445B41" w:rsidP="003903E0">
            <w:pPr>
              <w:spacing w:line="276" w:lineRule="auto"/>
              <w:jc w:val="center"/>
              <w:rPr>
                <w:rFonts w:ascii="Times New Roman" w:hAnsi="Times New Roman" w:cs="Times New Roman"/>
                <w:i/>
                <w:color w:val="FF0000"/>
              </w:rPr>
            </w:pPr>
            <w:r w:rsidRPr="001A2AA0">
              <w:rPr>
                <w:rFonts w:ascii="Times New Roman" w:hAnsi="Times New Roman" w:cs="Times New Roman"/>
                <w:i/>
                <w:color w:val="FF0000"/>
              </w:rPr>
              <w:t>5 лет</w:t>
            </w:r>
          </w:p>
        </w:tc>
      </w:tr>
      <w:tr w:rsidR="00445B41" w:rsidRPr="001A2AA0" w:rsidTr="003903E0">
        <w:tc>
          <w:tcPr>
            <w:tcW w:w="3303" w:type="dxa"/>
            <w:vAlign w:val="center"/>
          </w:tcPr>
          <w:p w:rsidR="00445B41" w:rsidRPr="001A2AA0" w:rsidRDefault="00445B41" w:rsidP="003903E0">
            <w:pPr>
              <w:spacing w:line="276" w:lineRule="auto"/>
              <w:rPr>
                <w:rFonts w:ascii="Times New Roman" w:hAnsi="Times New Roman" w:cs="Times New Roman"/>
                <w:i/>
                <w:color w:val="FF0000"/>
              </w:rPr>
            </w:pPr>
            <w:proofErr w:type="spellStart"/>
            <w:r w:rsidRPr="001A2AA0">
              <w:rPr>
                <w:rFonts w:ascii="Times New Roman" w:hAnsi="Times New Roman" w:cs="Times New Roman"/>
                <w:i/>
                <w:color w:val="FF0000"/>
              </w:rPr>
              <w:t>Виниры</w:t>
            </w:r>
            <w:proofErr w:type="spellEnd"/>
          </w:p>
        </w:tc>
        <w:tc>
          <w:tcPr>
            <w:tcW w:w="3304" w:type="dxa"/>
            <w:vAlign w:val="center"/>
          </w:tcPr>
          <w:p w:rsidR="00445B41" w:rsidRPr="001A2AA0" w:rsidRDefault="00445B41" w:rsidP="003903E0">
            <w:pPr>
              <w:spacing w:line="276" w:lineRule="auto"/>
              <w:jc w:val="center"/>
              <w:rPr>
                <w:rFonts w:ascii="Times New Roman" w:hAnsi="Times New Roman" w:cs="Times New Roman"/>
                <w:i/>
                <w:color w:val="FF0000"/>
              </w:rPr>
            </w:pPr>
            <w:r w:rsidRPr="001A2AA0">
              <w:rPr>
                <w:rFonts w:ascii="Times New Roman" w:hAnsi="Times New Roman" w:cs="Times New Roman"/>
                <w:i/>
                <w:color w:val="FF0000"/>
              </w:rPr>
              <w:t>1 год</w:t>
            </w:r>
          </w:p>
        </w:tc>
        <w:tc>
          <w:tcPr>
            <w:tcW w:w="3304" w:type="dxa"/>
            <w:vAlign w:val="center"/>
          </w:tcPr>
          <w:p w:rsidR="00445B41" w:rsidRPr="001A2AA0" w:rsidRDefault="00445B41" w:rsidP="003903E0">
            <w:pPr>
              <w:spacing w:line="276" w:lineRule="auto"/>
              <w:jc w:val="center"/>
              <w:rPr>
                <w:rFonts w:ascii="Times New Roman" w:hAnsi="Times New Roman" w:cs="Times New Roman"/>
                <w:i/>
                <w:color w:val="FF0000"/>
              </w:rPr>
            </w:pPr>
            <w:r w:rsidRPr="001A2AA0">
              <w:rPr>
                <w:rFonts w:ascii="Times New Roman" w:hAnsi="Times New Roman" w:cs="Times New Roman"/>
                <w:i/>
                <w:color w:val="FF0000"/>
              </w:rPr>
              <w:t>5 лет</w:t>
            </w:r>
          </w:p>
        </w:tc>
      </w:tr>
      <w:tr w:rsidR="00445B41" w:rsidRPr="001A2AA0" w:rsidTr="003903E0">
        <w:tc>
          <w:tcPr>
            <w:tcW w:w="3303" w:type="dxa"/>
            <w:vAlign w:val="center"/>
          </w:tcPr>
          <w:p w:rsidR="00445B41" w:rsidRPr="001A2AA0" w:rsidRDefault="00445B41" w:rsidP="003903E0">
            <w:pPr>
              <w:spacing w:line="276" w:lineRule="auto"/>
              <w:rPr>
                <w:rFonts w:ascii="Times New Roman" w:hAnsi="Times New Roman" w:cs="Times New Roman"/>
                <w:i/>
                <w:color w:val="FF0000"/>
              </w:rPr>
            </w:pPr>
            <w:r w:rsidRPr="001A2AA0">
              <w:rPr>
                <w:rFonts w:ascii="Times New Roman" w:hAnsi="Times New Roman" w:cs="Times New Roman"/>
                <w:i/>
                <w:color w:val="FF0000"/>
              </w:rPr>
              <w:t>Временные коронки</w:t>
            </w:r>
          </w:p>
        </w:tc>
        <w:tc>
          <w:tcPr>
            <w:tcW w:w="3304" w:type="dxa"/>
            <w:vAlign w:val="center"/>
          </w:tcPr>
          <w:p w:rsidR="00445B41" w:rsidRPr="001A2AA0" w:rsidRDefault="00445B41" w:rsidP="003903E0">
            <w:pPr>
              <w:spacing w:line="276" w:lineRule="auto"/>
              <w:jc w:val="center"/>
              <w:rPr>
                <w:rFonts w:ascii="Times New Roman" w:hAnsi="Times New Roman" w:cs="Times New Roman"/>
                <w:i/>
                <w:color w:val="FF0000"/>
              </w:rPr>
            </w:pPr>
            <w:r w:rsidRPr="001A2AA0">
              <w:rPr>
                <w:rFonts w:ascii="Times New Roman" w:hAnsi="Times New Roman" w:cs="Times New Roman"/>
                <w:i/>
                <w:color w:val="FF0000"/>
              </w:rPr>
              <w:t>6 месяцев</w:t>
            </w:r>
          </w:p>
        </w:tc>
        <w:tc>
          <w:tcPr>
            <w:tcW w:w="3304" w:type="dxa"/>
            <w:vAlign w:val="center"/>
          </w:tcPr>
          <w:p w:rsidR="00445B41" w:rsidRPr="001A2AA0" w:rsidRDefault="00445B41" w:rsidP="003903E0">
            <w:pPr>
              <w:spacing w:line="276" w:lineRule="auto"/>
              <w:jc w:val="center"/>
              <w:rPr>
                <w:rFonts w:ascii="Times New Roman" w:hAnsi="Times New Roman" w:cs="Times New Roman"/>
                <w:i/>
                <w:color w:val="FF0000"/>
              </w:rPr>
            </w:pPr>
            <w:r w:rsidRPr="001A2AA0">
              <w:rPr>
                <w:rFonts w:ascii="Times New Roman" w:hAnsi="Times New Roman" w:cs="Times New Roman"/>
                <w:i/>
                <w:color w:val="FF0000"/>
              </w:rPr>
              <w:t>6 месяцев</w:t>
            </w:r>
          </w:p>
        </w:tc>
      </w:tr>
      <w:tr w:rsidR="00445B41" w:rsidRPr="001A2AA0" w:rsidTr="003903E0">
        <w:tc>
          <w:tcPr>
            <w:tcW w:w="3303" w:type="dxa"/>
            <w:vAlign w:val="center"/>
          </w:tcPr>
          <w:p w:rsidR="00445B41" w:rsidRPr="001A2AA0" w:rsidRDefault="00445B41" w:rsidP="003903E0">
            <w:pPr>
              <w:spacing w:line="276" w:lineRule="auto"/>
              <w:rPr>
                <w:rFonts w:ascii="Times New Roman" w:hAnsi="Times New Roman" w:cs="Times New Roman"/>
                <w:i/>
                <w:color w:val="FF0000"/>
              </w:rPr>
            </w:pPr>
            <w:r w:rsidRPr="001A2AA0">
              <w:rPr>
                <w:rFonts w:ascii="Times New Roman" w:hAnsi="Times New Roman" w:cs="Times New Roman"/>
                <w:i/>
                <w:color w:val="FF0000"/>
              </w:rPr>
              <w:t>Постоянные коронки</w:t>
            </w:r>
          </w:p>
        </w:tc>
        <w:tc>
          <w:tcPr>
            <w:tcW w:w="3304" w:type="dxa"/>
            <w:vAlign w:val="center"/>
          </w:tcPr>
          <w:p w:rsidR="00445B41" w:rsidRPr="001A2AA0" w:rsidRDefault="00445B41" w:rsidP="003903E0">
            <w:pPr>
              <w:spacing w:line="276" w:lineRule="auto"/>
              <w:jc w:val="center"/>
              <w:rPr>
                <w:rFonts w:ascii="Times New Roman" w:hAnsi="Times New Roman" w:cs="Times New Roman"/>
                <w:i/>
                <w:color w:val="FF0000"/>
              </w:rPr>
            </w:pPr>
            <w:r w:rsidRPr="001A2AA0">
              <w:rPr>
                <w:rFonts w:ascii="Times New Roman" w:hAnsi="Times New Roman" w:cs="Times New Roman"/>
                <w:i/>
                <w:color w:val="FF0000"/>
              </w:rPr>
              <w:t>1 год</w:t>
            </w:r>
          </w:p>
        </w:tc>
        <w:tc>
          <w:tcPr>
            <w:tcW w:w="3304" w:type="dxa"/>
            <w:vAlign w:val="center"/>
          </w:tcPr>
          <w:p w:rsidR="00445B41" w:rsidRPr="001A2AA0" w:rsidRDefault="00445B41" w:rsidP="003903E0">
            <w:pPr>
              <w:spacing w:line="276" w:lineRule="auto"/>
              <w:jc w:val="center"/>
              <w:rPr>
                <w:rFonts w:ascii="Times New Roman" w:hAnsi="Times New Roman" w:cs="Times New Roman"/>
                <w:i/>
                <w:color w:val="FF0000"/>
              </w:rPr>
            </w:pPr>
            <w:r w:rsidRPr="001A2AA0">
              <w:rPr>
                <w:rFonts w:ascii="Times New Roman" w:hAnsi="Times New Roman" w:cs="Times New Roman"/>
                <w:i/>
                <w:color w:val="FF0000"/>
              </w:rPr>
              <w:t>5 лет</w:t>
            </w:r>
          </w:p>
        </w:tc>
      </w:tr>
      <w:tr w:rsidR="00445B41" w:rsidRPr="001A2AA0" w:rsidTr="003903E0">
        <w:tc>
          <w:tcPr>
            <w:tcW w:w="3303" w:type="dxa"/>
            <w:vAlign w:val="center"/>
          </w:tcPr>
          <w:p w:rsidR="00445B41" w:rsidRPr="001A2AA0" w:rsidRDefault="00445B41" w:rsidP="003903E0">
            <w:pPr>
              <w:spacing w:line="276" w:lineRule="auto"/>
              <w:rPr>
                <w:rFonts w:ascii="Times New Roman" w:hAnsi="Times New Roman" w:cs="Times New Roman"/>
                <w:i/>
                <w:color w:val="FF0000"/>
              </w:rPr>
            </w:pPr>
            <w:r w:rsidRPr="001A2AA0">
              <w:rPr>
                <w:rFonts w:ascii="Times New Roman" w:hAnsi="Times New Roman" w:cs="Times New Roman"/>
                <w:i/>
                <w:color w:val="FF0000"/>
              </w:rPr>
              <w:t>Мостовидные протезы (в том числе с опорой на дентальные имплантаты)</w:t>
            </w:r>
          </w:p>
        </w:tc>
        <w:tc>
          <w:tcPr>
            <w:tcW w:w="3304" w:type="dxa"/>
            <w:vAlign w:val="center"/>
          </w:tcPr>
          <w:p w:rsidR="00445B41" w:rsidRPr="001A2AA0" w:rsidRDefault="00445B41" w:rsidP="003903E0">
            <w:pPr>
              <w:spacing w:line="276" w:lineRule="auto"/>
              <w:jc w:val="center"/>
              <w:rPr>
                <w:rFonts w:ascii="Times New Roman" w:hAnsi="Times New Roman" w:cs="Times New Roman"/>
                <w:i/>
                <w:color w:val="FF0000"/>
              </w:rPr>
            </w:pPr>
            <w:r w:rsidRPr="001A2AA0">
              <w:rPr>
                <w:rFonts w:ascii="Times New Roman" w:hAnsi="Times New Roman" w:cs="Times New Roman"/>
                <w:i/>
                <w:color w:val="FF0000"/>
              </w:rPr>
              <w:t>1 год</w:t>
            </w:r>
          </w:p>
        </w:tc>
        <w:tc>
          <w:tcPr>
            <w:tcW w:w="3304" w:type="dxa"/>
            <w:vAlign w:val="center"/>
          </w:tcPr>
          <w:p w:rsidR="00445B41" w:rsidRPr="001A2AA0" w:rsidRDefault="00445B41" w:rsidP="003903E0">
            <w:pPr>
              <w:spacing w:line="276" w:lineRule="auto"/>
              <w:jc w:val="center"/>
              <w:rPr>
                <w:rFonts w:ascii="Times New Roman" w:hAnsi="Times New Roman" w:cs="Times New Roman"/>
                <w:i/>
                <w:color w:val="FF0000"/>
              </w:rPr>
            </w:pPr>
            <w:r w:rsidRPr="001A2AA0">
              <w:rPr>
                <w:rFonts w:ascii="Times New Roman" w:hAnsi="Times New Roman" w:cs="Times New Roman"/>
                <w:i/>
                <w:color w:val="FF0000"/>
              </w:rPr>
              <w:t>7 лет</w:t>
            </w:r>
          </w:p>
        </w:tc>
      </w:tr>
      <w:tr w:rsidR="00445B41" w:rsidRPr="001A2AA0" w:rsidTr="003903E0">
        <w:tc>
          <w:tcPr>
            <w:tcW w:w="3303" w:type="dxa"/>
            <w:vAlign w:val="center"/>
          </w:tcPr>
          <w:p w:rsidR="00445B41" w:rsidRPr="001A2AA0" w:rsidRDefault="00445B41" w:rsidP="003903E0">
            <w:pPr>
              <w:spacing w:line="276" w:lineRule="auto"/>
              <w:rPr>
                <w:rFonts w:ascii="Times New Roman" w:hAnsi="Times New Roman" w:cs="Times New Roman"/>
                <w:i/>
                <w:color w:val="FF0000"/>
              </w:rPr>
            </w:pPr>
            <w:r w:rsidRPr="001A2AA0">
              <w:rPr>
                <w:rFonts w:ascii="Times New Roman" w:hAnsi="Times New Roman" w:cs="Times New Roman"/>
                <w:i/>
                <w:color w:val="FF0000"/>
              </w:rPr>
              <w:t>Временные съемные пластиночные протезы</w:t>
            </w:r>
          </w:p>
        </w:tc>
        <w:tc>
          <w:tcPr>
            <w:tcW w:w="3304" w:type="dxa"/>
            <w:vAlign w:val="center"/>
          </w:tcPr>
          <w:p w:rsidR="00445B41" w:rsidRPr="001A2AA0" w:rsidRDefault="00445B41" w:rsidP="003903E0">
            <w:pPr>
              <w:spacing w:line="276" w:lineRule="auto"/>
              <w:jc w:val="center"/>
              <w:rPr>
                <w:rFonts w:ascii="Times New Roman" w:hAnsi="Times New Roman" w:cs="Times New Roman"/>
                <w:i/>
                <w:color w:val="FF0000"/>
              </w:rPr>
            </w:pPr>
            <w:r w:rsidRPr="001A2AA0">
              <w:rPr>
                <w:rFonts w:ascii="Times New Roman" w:hAnsi="Times New Roman" w:cs="Times New Roman"/>
                <w:i/>
                <w:color w:val="FF0000"/>
              </w:rPr>
              <w:t>6 месяцев</w:t>
            </w:r>
          </w:p>
        </w:tc>
        <w:tc>
          <w:tcPr>
            <w:tcW w:w="3304" w:type="dxa"/>
            <w:vAlign w:val="center"/>
          </w:tcPr>
          <w:p w:rsidR="00445B41" w:rsidRPr="001A2AA0" w:rsidRDefault="00445B41" w:rsidP="003903E0">
            <w:pPr>
              <w:spacing w:line="276" w:lineRule="auto"/>
              <w:jc w:val="center"/>
              <w:rPr>
                <w:rFonts w:ascii="Times New Roman" w:hAnsi="Times New Roman" w:cs="Times New Roman"/>
                <w:i/>
                <w:color w:val="FF0000"/>
              </w:rPr>
            </w:pPr>
            <w:r w:rsidRPr="001A2AA0">
              <w:rPr>
                <w:rFonts w:ascii="Times New Roman" w:hAnsi="Times New Roman" w:cs="Times New Roman"/>
                <w:i/>
                <w:color w:val="FF0000"/>
              </w:rPr>
              <w:t>1 год</w:t>
            </w:r>
          </w:p>
        </w:tc>
      </w:tr>
      <w:tr w:rsidR="00445B41" w:rsidRPr="001A2AA0" w:rsidTr="003903E0">
        <w:tc>
          <w:tcPr>
            <w:tcW w:w="3303" w:type="dxa"/>
            <w:vAlign w:val="center"/>
          </w:tcPr>
          <w:p w:rsidR="00445B41" w:rsidRPr="001A2AA0" w:rsidRDefault="00445B41" w:rsidP="003903E0">
            <w:pPr>
              <w:spacing w:line="276" w:lineRule="auto"/>
              <w:rPr>
                <w:rFonts w:ascii="Times New Roman" w:hAnsi="Times New Roman" w:cs="Times New Roman"/>
                <w:i/>
                <w:color w:val="FF0000"/>
              </w:rPr>
            </w:pPr>
            <w:r w:rsidRPr="001A2AA0">
              <w:rPr>
                <w:rFonts w:ascii="Times New Roman" w:hAnsi="Times New Roman" w:cs="Times New Roman"/>
                <w:i/>
                <w:color w:val="FF0000"/>
              </w:rPr>
              <w:t>Съемные пластиночные протезы</w:t>
            </w:r>
          </w:p>
        </w:tc>
        <w:tc>
          <w:tcPr>
            <w:tcW w:w="3304" w:type="dxa"/>
            <w:vAlign w:val="center"/>
          </w:tcPr>
          <w:p w:rsidR="00445B41" w:rsidRPr="001A2AA0" w:rsidRDefault="00445B41" w:rsidP="003903E0">
            <w:pPr>
              <w:spacing w:line="276" w:lineRule="auto"/>
              <w:jc w:val="center"/>
              <w:rPr>
                <w:rFonts w:ascii="Times New Roman" w:hAnsi="Times New Roman" w:cs="Times New Roman"/>
                <w:i/>
                <w:color w:val="FF0000"/>
              </w:rPr>
            </w:pPr>
            <w:r w:rsidRPr="001A2AA0">
              <w:rPr>
                <w:rFonts w:ascii="Times New Roman" w:hAnsi="Times New Roman" w:cs="Times New Roman"/>
                <w:i/>
                <w:color w:val="FF0000"/>
              </w:rPr>
              <w:t>6 месяцев</w:t>
            </w:r>
          </w:p>
        </w:tc>
        <w:tc>
          <w:tcPr>
            <w:tcW w:w="3304" w:type="dxa"/>
            <w:vAlign w:val="center"/>
          </w:tcPr>
          <w:p w:rsidR="00445B41" w:rsidRPr="001A2AA0" w:rsidRDefault="00445B41" w:rsidP="003903E0">
            <w:pPr>
              <w:spacing w:line="276" w:lineRule="auto"/>
              <w:jc w:val="center"/>
              <w:rPr>
                <w:rFonts w:ascii="Times New Roman" w:hAnsi="Times New Roman" w:cs="Times New Roman"/>
                <w:i/>
                <w:color w:val="FF0000"/>
              </w:rPr>
            </w:pPr>
            <w:r w:rsidRPr="001A2AA0">
              <w:rPr>
                <w:rFonts w:ascii="Times New Roman" w:hAnsi="Times New Roman" w:cs="Times New Roman"/>
                <w:i/>
                <w:color w:val="FF0000"/>
              </w:rPr>
              <w:t>3 года</w:t>
            </w:r>
          </w:p>
        </w:tc>
      </w:tr>
      <w:tr w:rsidR="00445B41" w:rsidRPr="001A2AA0" w:rsidTr="003903E0">
        <w:tc>
          <w:tcPr>
            <w:tcW w:w="3303" w:type="dxa"/>
            <w:vAlign w:val="center"/>
          </w:tcPr>
          <w:p w:rsidR="00445B41" w:rsidRPr="001A2AA0" w:rsidRDefault="00445B41" w:rsidP="003903E0">
            <w:pPr>
              <w:spacing w:line="276" w:lineRule="auto"/>
              <w:rPr>
                <w:rFonts w:ascii="Times New Roman" w:hAnsi="Times New Roman" w:cs="Times New Roman"/>
                <w:i/>
                <w:color w:val="FF0000"/>
              </w:rPr>
            </w:pPr>
            <w:proofErr w:type="spellStart"/>
            <w:r w:rsidRPr="001A2AA0">
              <w:rPr>
                <w:rFonts w:ascii="Times New Roman" w:hAnsi="Times New Roman" w:cs="Times New Roman"/>
                <w:i/>
                <w:color w:val="FF0000"/>
              </w:rPr>
              <w:t>Бюгельные</w:t>
            </w:r>
            <w:proofErr w:type="spellEnd"/>
            <w:r w:rsidRPr="001A2AA0">
              <w:rPr>
                <w:rFonts w:ascii="Times New Roman" w:hAnsi="Times New Roman" w:cs="Times New Roman"/>
                <w:i/>
                <w:color w:val="FF0000"/>
              </w:rPr>
              <w:t xml:space="preserve"> протезы</w:t>
            </w:r>
          </w:p>
        </w:tc>
        <w:tc>
          <w:tcPr>
            <w:tcW w:w="3304" w:type="dxa"/>
            <w:vAlign w:val="center"/>
          </w:tcPr>
          <w:p w:rsidR="00445B41" w:rsidRPr="001A2AA0" w:rsidRDefault="00445B41" w:rsidP="003903E0">
            <w:pPr>
              <w:spacing w:line="276" w:lineRule="auto"/>
              <w:jc w:val="center"/>
              <w:rPr>
                <w:rFonts w:ascii="Times New Roman" w:hAnsi="Times New Roman" w:cs="Times New Roman"/>
                <w:i/>
                <w:color w:val="FF0000"/>
              </w:rPr>
            </w:pPr>
            <w:r w:rsidRPr="001A2AA0">
              <w:rPr>
                <w:rFonts w:ascii="Times New Roman" w:hAnsi="Times New Roman" w:cs="Times New Roman"/>
                <w:i/>
                <w:color w:val="FF0000"/>
              </w:rPr>
              <w:t>1 год</w:t>
            </w:r>
          </w:p>
        </w:tc>
        <w:tc>
          <w:tcPr>
            <w:tcW w:w="3304" w:type="dxa"/>
            <w:vAlign w:val="center"/>
          </w:tcPr>
          <w:p w:rsidR="00445B41" w:rsidRPr="001A2AA0" w:rsidRDefault="00445B41" w:rsidP="003903E0">
            <w:pPr>
              <w:spacing w:line="276" w:lineRule="auto"/>
              <w:jc w:val="center"/>
              <w:rPr>
                <w:rFonts w:ascii="Times New Roman" w:hAnsi="Times New Roman" w:cs="Times New Roman"/>
                <w:i/>
                <w:color w:val="FF0000"/>
              </w:rPr>
            </w:pPr>
            <w:r w:rsidRPr="001A2AA0">
              <w:rPr>
                <w:rFonts w:ascii="Times New Roman" w:hAnsi="Times New Roman" w:cs="Times New Roman"/>
                <w:i/>
                <w:color w:val="FF0000"/>
              </w:rPr>
              <w:t>5 лет</w:t>
            </w:r>
          </w:p>
        </w:tc>
      </w:tr>
      <w:tr w:rsidR="00445B41" w:rsidRPr="001A2AA0" w:rsidTr="003903E0">
        <w:tc>
          <w:tcPr>
            <w:tcW w:w="3303" w:type="dxa"/>
            <w:vAlign w:val="center"/>
          </w:tcPr>
          <w:p w:rsidR="00445B41" w:rsidRPr="001A2AA0" w:rsidRDefault="00445B41" w:rsidP="003903E0">
            <w:pPr>
              <w:spacing w:line="276" w:lineRule="auto"/>
              <w:rPr>
                <w:rFonts w:ascii="Times New Roman" w:hAnsi="Times New Roman" w:cs="Times New Roman"/>
                <w:i/>
                <w:color w:val="FF0000"/>
              </w:rPr>
            </w:pPr>
            <w:r w:rsidRPr="001A2AA0">
              <w:rPr>
                <w:rFonts w:ascii="Times New Roman" w:hAnsi="Times New Roman" w:cs="Times New Roman"/>
                <w:i/>
                <w:color w:val="FF0000"/>
              </w:rPr>
              <w:t xml:space="preserve">Съемные </w:t>
            </w:r>
            <w:proofErr w:type="spellStart"/>
            <w:r w:rsidRPr="001A2AA0">
              <w:rPr>
                <w:rFonts w:ascii="Times New Roman" w:hAnsi="Times New Roman" w:cs="Times New Roman"/>
                <w:i/>
                <w:color w:val="FF0000"/>
              </w:rPr>
              <w:t>ортодонтические</w:t>
            </w:r>
            <w:proofErr w:type="spellEnd"/>
            <w:r w:rsidRPr="001A2AA0">
              <w:rPr>
                <w:rFonts w:ascii="Times New Roman" w:hAnsi="Times New Roman" w:cs="Times New Roman"/>
                <w:i/>
                <w:color w:val="FF0000"/>
              </w:rPr>
              <w:t xml:space="preserve"> </w:t>
            </w:r>
            <w:r w:rsidRPr="001A2AA0">
              <w:rPr>
                <w:rFonts w:ascii="Times New Roman" w:hAnsi="Times New Roman" w:cs="Times New Roman"/>
                <w:i/>
                <w:color w:val="FF0000"/>
              </w:rPr>
              <w:lastRenderedPageBreak/>
              <w:t>аппараты</w:t>
            </w:r>
          </w:p>
        </w:tc>
        <w:tc>
          <w:tcPr>
            <w:tcW w:w="3304" w:type="dxa"/>
            <w:vAlign w:val="center"/>
          </w:tcPr>
          <w:p w:rsidR="00445B41" w:rsidRPr="001A2AA0" w:rsidRDefault="00445B41" w:rsidP="003903E0">
            <w:pPr>
              <w:spacing w:line="276" w:lineRule="auto"/>
              <w:jc w:val="center"/>
              <w:rPr>
                <w:rFonts w:ascii="Times New Roman" w:hAnsi="Times New Roman" w:cs="Times New Roman"/>
                <w:i/>
                <w:color w:val="FF0000"/>
              </w:rPr>
            </w:pPr>
            <w:r w:rsidRPr="001A2AA0">
              <w:rPr>
                <w:rFonts w:ascii="Times New Roman" w:hAnsi="Times New Roman" w:cs="Times New Roman"/>
                <w:i/>
                <w:color w:val="FF0000"/>
              </w:rPr>
              <w:lastRenderedPageBreak/>
              <w:t>1 месяц</w:t>
            </w:r>
          </w:p>
        </w:tc>
        <w:tc>
          <w:tcPr>
            <w:tcW w:w="3304" w:type="dxa"/>
            <w:vAlign w:val="center"/>
          </w:tcPr>
          <w:p w:rsidR="00445B41" w:rsidRPr="001A2AA0" w:rsidRDefault="00445B41" w:rsidP="003903E0">
            <w:pPr>
              <w:spacing w:line="276" w:lineRule="auto"/>
              <w:jc w:val="center"/>
              <w:rPr>
                <w:rFonts w:ascii="Times New Roman" w:hAnsi="Times New Roman" w:cs="Times New Roman"/>
                <w:i/>
                <w:color w:val="FF0000"/>
              </w:rPr>
            </w:pPr>
            <w:r w:rsidRPr="001A2AA0">
              <w:rPr>
                <w:rFonts w:ascii="Times New Roman" w:hAnsi="Times New Roman" w:cs="Times New Roman"/>
                <w:i/>
                <w:color w:val="FF0000"/>
              </w:rPr>
              <w:t>1 год</w:t>
            </w:r>
          </w:p>
        </w:tc>
      </w:tr>
      <w:tr w:rsidR="00445B41" w:rsidRPr="001A2AA0" w:rsidTr="003903E0">
        <w:tc>
          <w:tcPr>
            <w:tcW w:w="3303" w:type="dxa"/>
            <w:vAlign w:val="center"/>
          </w:tcPr>
          <w:p w:rsidR="00445B41" w:rsidRPr="001A2AA0" w:rsidRDefault="00445B41" w:rsidP="003903E0">
            <w:pPr>
              <w:spacing w:line="276" w:lineRule="auto"/>
              <w:rPr>
                <w:rFonts w:ascii="Times New Roman" w:hAnsi="Times New Roman" w:cs="Times New Roman"/>
                <w:i/>
                <w:color w:val="FF0000"/>
              </w:rPr>
            </w:pPr>
            <w:proofErr w:type="spellStart"/>
            <w:r w:rsidRPr="001A2AA0">
              <w:rPr>
                <w:rFonts w:ascii="Times New Roman" w:hAnsi="Times New Roman" w:cs="Times New Roman"/>
                <w:i/>
                <w:color w:val="FF0000"/>
              </w:rPr>
              <w:lastRenderedPageBreak/>
              <w:t>Шинирование</w:t>
            </w:r>
            <w:proofErr w:type="spellEnd"/>
          </w:p>
        </w:tc>
        <w:tc>
          <w:tcPr>
            <w:tcW w:w="3304" w:type="dxa"/>
            <w:vAlign w:val="center"/>
          </w:tcPr>
          <w:p w:rsidR="00445B41" w:rsidRPr="001A2AA0" w:rsidRDefault="00445B41" w:rsidP="003903E0">
            <w:pPr>
              <w:spacing w:line="276" w:lineRule="auto"/>
              <w:jc w:val="center"/>
              <w:rPr>
                <w:rFonts w:ascii="Times New Roman" w:hAnsi="Times New Roman" w:cs="Times New Roman"/>
                <w:i/>
                <w:color w:val="FF0000"/>
              </w:rPr>
            </w:pPr>
            <w:r w:rsidRPr="001A2AA0">
              <w:rPr>
                <w:rFonts w:ascii="Times New Roman" w:hAnsi="Times New Roman" w:cs="Times New Roman"/>
                <w:i/>
                <w:color w:val="FF0000"/>
              </w:rPr>
              <w:t>3 месяца</w:t>
            </w:r>
          </w:p>
        </w:tc>
        <w:tc>
          <w:tcPr>
            <w:tcW w:w="3304" w:type="dxa"/>
            <w:vAlign w:val="center"/>
          </w:tcPr>
          <w:p w:rsidR="00445B41" w:rsidRPr="001A2AA0" w:rsidRDefault="00445B41" w:rsidP="003903E0">
            <w:pPr>
              <w:spacing w:line="276" w:lineRule="auto"/>
              <w:jc w:val="center"/>
              <w:rPr>
                <w:rFonts w:ascii="Times New Roman" w:hAnsi="Times New Roman" w:cs="Times New Roman"/>
                <w:i/>
                <w:color w:val="FF0000"/>
              </w:rPr>
            </w:pPr>
            <w:r w:rsidRPr="001A2AA0">
              <w:rPr>
                <w:rFonts w:ascii="Times New Roman" w:hAnsi="Times New Roman" w:cs="Times New Roman"/>
                <w:i/>
                <w:color w:val="FF0000"/>
              </w:rPr>
              <w:t>1 год</w:t>
            </w:r>
          </w:p>
        </w:tc>
      </w:tr>
      <w:tr w:rsidR="00445B41" w:rsidRPr="001A2AA0" w:rsidTr="003903E0">
        <w:tc>
          <w:tcPr>
            <w:tcW w:w="3303" w:type="dxa"/>
            <w:vAlign w:val="center"/>
          </w:tcPr>
          <w:p w:rsidR="00445B41" w:rsidRPr="001A2AA0" w:rsidRDefault="00445B41" w:rsidP="003903E0">
            <w:pPr>
              <w:spacing w:line="276" w:lineRule="auto"/>
              <w:rPr>
                <w:rFonts w:ascii="Times New Roman" w:hAnsi="Times New Roman" w:cs="Times New Roman"/>
                <w:i/>
                <w:color w:val="FF0000"/>
              </w:rPr>
            </w:pPr>
            <w:proofErr w:type="spellStart"/>
            <w:r w:rsidRPr="001A2AA0">
              <w:rPr>
                <w:rFonts w:ascii="Times New Roman" w:hAnsi="Times New Roman" w:cs="Times New Roman"/>
                <w:i/>
                <w:color w:val="FF0000"/>
              </w:rPr>
              <w:t>Ретейнеры</w:t>
            </w:r>
            <w:proofErr w:type="spellEnd"/>
          </w:p>
        </w:tc>
        <w:tc>
          <w:tcPr>
            <w:tcW w:w="3304" w:type="dxa"/>
            <w:vAlign w:val="center"/>
          </w:tcPr>
          <w:p w:rsidR="00445B41" w:rsidRPr="001A2AA0" w:rsidRDefault="00445B41" w:rsidP="003903E0">
            <w:pPr>
              <w:spacing w:line="276" w:lineRule="auto"/>
              <w:jc w:val="center"/>
              <w:rPr>
                <w:rFonts w:ascii="Times New Roman" w:hAnsi="Times New Roman" w:cs="Times New Roman"/>
                <w:i/>
                <w:color w:val="FF0000"/>
              </w:rPr>
            </w:pPr>
            <w:r w:rsidRPr="001A2AA0">
              <w:rPr>
                <w:rFonts w:ascii="Times New Roman" w:hAnsi="Times New Roman" w:cs="Times New Roman"/>
                <w:i/>
                <w:color w:val="FF0000"/>
              </w:rPr>
              <w:t>6 месяцев</w:t>
            </w:r>
          </w:p>
        </w:tc>
        <w:tc>
          <w:tcPr>
            <w:tcW w:w="3304" w:type="dxa"/>
            <w:vAlign w:val="center"/>
          </w:tcPr>
          <w:p w:rsidR="00445B41" w:rsidRPr="001A2AA0" w:rsidRDefault="00445B41" w:rsidP="003903E0">
            <w:pPr>
              <w:spacing w:line="276" w:lineRule="auto"/>
              <w:jc w:val="center"/>
              <w:rPr>
                <w:rFonts w:ascii="Times New Roman" w:hAnsi="Times New Roman" w:cs="Times New Roman"/>
                <w:i/>
                <w:color w:val="FF0000"/>
              </w:rPr>
            </w:pPr>
            <w:r w:rsidRPr="001A2AA0">
              <w:rPr>
                <w:rFonts w:ascii="Times New Roman" w:hAnsi="Times New Roman" w:cs="Times New Roman"/>
                <w:i/>
                <w:color w:val="FF0000"/>
              </w:rPr>
              <w:t>1 год</w:t>
            </w:r>
          </w:p>
        </w:tc>
      </w:tr>
      <w:tr w:rsidR="00445B41" w:rsidRPr="001A2AA0" w:rsidTr="003903E0">
        <w:tc>
          <w:tcPr>
            <w:tcW w:w="3303" w:type="dxa"/>
            <w:vAlign w:val="center"/>
          </w:tcPr>
          <w:p w:rsidR="00445B41" w:rsidRPr="001A2AA0" w:rsidRDefault="00445B41" w:rsidP="003903E0">
            <w:pPr>
              <w:spacing w:line="276" w:lineRule="auto"/>
              <w:rPr>
                <w:rFonts w:ascii="Times New Roman" w:hAnsi="Times New Roman" w:cs="Times New Roman"/>
                <w:i/>
                <w:color w:val="FF0000"/>
              </w:rPr>
            </w:pPr>
            <w:r w:rsidRPr="001A2AA0">
              <w:rPr>
                <w:rFonts w:ascii="Times New Roman" w:hAnsi="Times New Roman" w:cs="Times New Roman"/>
                <w:i/>
                <w:color w:val="FF0000"/>
              </w:rPr>
              <w:t>Фиксация фрагмента зуба при травме</w:t>
            </w:r>
          </w:p>
        </w:tc>
        <w:tc>
          <w:tcPr>
            <w:tcW w:w="3304" w:type="dxa"/>
            <w:vAlign w:val="center"/>
          </w:tcPr>
          <w:p w:rsidR="00445B41" w:rsidRPr="001A2AA0" w:rsidRDefault="00445B41" w:rsidP="003903E0">
            <w:pPr>
              <w:spacing w:line="276" w:lineRule="auto"/>
              <w:jc w:val="center"/>
              <w:rPr>
                <w:rFonts w:ascii="Times New Roman" w:hAnsi="Times New Roman" w:cs="Times New Roman"/>
                <w:i/>
                <w:color w:val="FF0000"/>
              </w:rPr>
            </w:pPr>
            <w:r w:rsidRPr="001A2AA0">
              <w:rPr>
                <w:rFonts w:ascii="Times New Roman" w:hAnsi="Times New Roman" w:cs="Times New Roman"/>
                <w:i/>
                <w:color w:val="FF0000"/>
              </w:rPr>
              <w:t>1 месяц</w:t>
            </w:r>
          </w:p>
        </w:tc>
        <w:tc>
          <w:tcPr>
            <w:tcW w:w="3304" w:type="dxa"/>
            <w:vAlign w:val="center"/>
          </w:tcPr>
          <w:p w:rsidR="00445B41" w:rsidRPr="001A2AA0" w:rsidRDefault="00445B41" w:rsidP="003903E0">
            <w:pPr>
              <w:spacing w:line="276" w:lineRule="auto"/>
              <w:jc w:val="center"/>
              <w:rPr>
                <w:rFonts w:ascii="Times New Roman" w:hAnsi="Times New Roman" w:cs="Times New Roman"/>
                <w:i/>
                <w:color w:val="FF0000"/>
              </w:rPr>
            </w:pPr>
            <w:r w:rsidRPr="001A2AA0">
              <w:rPr>
                <w:rFonts w:ascii="Times New Roman" w:hAnsi="Times New Roman" w:cs="Times New Roman"/>
                <w:i/>
                <w:color w:val="FF0000"/>
              </w:rPr>
              <w:t>1 год</w:t>
            </w:r>
          </w:p>
        </w:tc>
      </w:tr>
      <w:tr w:rsidR="00445B41" w:rsidRPr="001A2AA0" w:rsidTr="003903E0">
        <w:tc>
          <w:tcPr>
            <w:tcW w:w="3303" w:type="dxa"/>
            <w:vAlign w:val="center"/>
          </w:tcPr>
          <w:p w:rsidR="00445B41" w:rsidRPr="001A2AA0" w:rsidRDefault="00445B41" w:rsidP="003903E0">
            <w:pPr>
              <w:spacing w:line="276" w:lineRule="auto"/>
              <w:rPr>
                <w:rFonts w:ascii="Times New Roman" w:hAnsi="Times New Roman" w:cs="Times New Roman"/>
                <w:i/>
                <w:color w:val="FF0000"/>
              </w:rPr>
            </w:pPr>
            <w:r w:rsidRPr="001A2AA0">
              <w:rPr>
                <w:rFonts w:ascii="Times New Roman" w:hAnsi="Times New Roman" w:cs="Times New Roman"/>
                <w:i/>
                <w:color w:val="FF0000"/>
              </w:rPr>
              <w:t xml:space="preserve">Фиксация </w:t>
            </w:r>
            <w:proofErr w:type="spellStart"/>
            <w:r w:rsidRPr="001A2AA0">
              <w:rPr>
                <w:rFonts w:ascii="Times New Roman" w:hAnsi="Times New Roman" w:cs="Times New Roman"/>
                <w:i/>
                <w:color w:val="FF0000"/>
              </w:rPr>
              <w:t>брекета</w:t>
            </w:r>
            <w:proofErr w:type="spellEnd"/>
          </w:p>
        </w:tc>
        <w:tc>
          <w:tcPr>
            <w:tcW w:w="3304" w:type="dxa"/>
            <w:vAlign w:val="center"/>
          </w:tcPr>
          <w:p w:rsidR="00445B41" w:rsidRPr="001A2AA0" w:rsidRDefault="00445B41" w:rsidP="003903E0">
            <w:pPr>
              <w:spacing w:line="276" w:lineRule="auto"/>
              <w:jc w:val="center"/>
              <w:rPr>
                <w:rFonts w:ascii="Times New Roman" w:hAnsi="Times New Roman" w:cs="Times New Roman"/>
                <w:i/>
                <w:color w:val="FF0000"/>
              </w:rPr>
            </w:pPr>
            <w:r w:rsidRPr="001A2AA0">
              <w:rPr>
                <w:rFonts w:ascii="Times New Roman" w:hAnsi="Times New Roman" w:cs="Times New Roman"/>
                <w:i/>
                <w:color w:val="FF0000"/>
              </w:rPr>
              <w:t>1 месяц</w:t>
            </w:r>
          </w:p>
        </w:tc>
        <w:tc>
          <w:tcPr>
            <w:tcW w:w="3304" w:type="dxa"/>
            <w:vAlign w:val="center"/>
          </w:tcPr>
          <w:p w:rsidR="00445B41" w:rsidRPr="001A2AA0" w:rsidRDefault="00445B41" w:rsidP="003903E0">
            <w:pPr>
              <w:spacing w:line="276" w:lineRule="auto"/>
              <w:jc w:val="center"/>
              <w:rPr>
                <w:rFonts w:ascii="Times New Roman" w:hAnsi="Times New Roman" w:cs="Times New Roman"/>
                <w:i/>
                <w:color w:val="FF0000"/>
              </w:rPr>
            </w:pPr>
            <w:r w:rsidRPr="001A2AA0">
              <w:rPr>
                <w:rFonts w:ascii="Times New Roman" w:hAnsi="Times New Roman" w:cs="Times New Roman"/>
                <w:i/>
                <w:color w:val="FF0000"/>
              </w:rPr>
              <w:t>До момента снятия</w:t>
            </w:r>
          </w:p>
          <w:p w:rsidR="00445B41" w:rsidRPr="001A2AA0" w:rsidRDefault="00445B41" w:rsidP="003903E0">
            <w:pPr>
              <w:spacing w:line="276" w:lineRule="auto"/>
              <w:jc w:val="center"/>
              <w:rPr>
                <w:rFonts w:ascii="Times New Roman" w:hAnsi="Times New Roman" w:cs="Times New Roman"/>
                <w:i/>
                <w:color w:val="FF0000"/>
              </w:rPr>
            </w:pPr>
            <w:r w:rsidRPr="001A2AA0">
              <w:rPr>
                <w:rFonts w:ascii="Times New Roman" w:hAnsi="Times New Roman" w:cs="Times New Roman"/>
                <w:i/>
                <w:color w:val="FF0000"/>
              </w:rPr>
              <w:t>аппаратуры</w:t>
            </w:r>
          </w:p>
        </w:tc>
      </w:tr>
    </w:tbl>
    <w:p w:rsidR="00445B41" w:rsidRPr="005C3344" w:rsidRDefault="00445B41" w:rsidP="00445B41">
      <w:pPr>
        <w:spacing w:after="0" w:line="276" w:lineRule="auto"/>
        <w:ind w:firstLine="567"/>
        <w:rPr>
          <w:rFonts w:ascii="Times New Roman" w:hAnsi="Times New Roman" w:cs="Times New Roman"/>
          <w:sz w:val="24"/>
          <w:szCs w:val="24"/>
        </w:rPr>
      </w:pPr>
    </w:p>
    <w:p w:rsidR="00445B41" w:rsidRDefault="00445B41" w:rsidP="00445B41">
      <w:pPr>
        <w:spacing w:after="0" w:line="276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445B41" w:rsidRDefault="00445B41" w:rsidP="00445B41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445B41" w:rsidRPr="001A2AA0" w:rsidRDefault="00445B41" w:rsidP="00445B41">
      <w:pPr>
        <w:pStyle w:val="a3"/>
        <w:numPr>
          <w:ilvl w:val="0"/>
          <w:numId w:val="1"/>
        </w:num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A2AA0">
        <w:rPr>
          <w:rFonts w:ascii="Times New Roman" w:hAnsi="Times New Roman" w:cs="Times New Roman"/>
          <w:sz w:val="24"/>
          <w:szCs w:val="24"/>
        </w:rPr>
        <w:t>Указанные сроки действительны при прохождении Пациентом профилактических медицинских осмотров, которые необходимы для наблюдения за установленными имплантатами, ортопедическими конструкциями, реставрациями, пломбами и т.д. и проведения профилактических медицинских мероприятий. Профилактические медицинские осмотры необходимо проходить не менее 1 раза в 6 месяцев, согласно рекомендациям, указанным в п. 9 Порядка оказания медицинской помощи взрослому населению при стоматологических заболеваниях (приказ Министерства здравоохранения РФ № 786н от 31.07.2020 года «Об утверждении Порядка оказания медицинской помощи взрослому населению при стоматологических заболеваниях»).</w:t>
      </w:r>
    </w:p>
    <w:p w:rsidR="00445B41" w:rsidRPr="001A2AA0" w:rsidRDefault="00445B41" w:rsidP="00445B41">
      <w:pPr>
        <w:pStyle w:val="a3"/>
        <w:numPr>
          <w:ilvl w:val="0"/>
          <w:numId w:val="1"/>
        </w:num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A2AA0">
        <w:rPr>
          <w:rFonts w:ascii="Times New Roman" w:hAnsi="Times New Roman" w:cs="Times New Roman"/>
          <w:sz w:val="24"/>
          <w:szCs w:val="24"/>
        </w:rPr>
        <w:t>Указанные сроки действительны только при полном выполнении плана лечения согласно заключенному Пациентом договору оказания платных медицинских услуг с Клиникой. Частичное выполнение медицинских услуг, включенных в план лечения, согласно договору оказания платных медицинских услуг, заключенного Пациентом с Клиникой, в другой медицинской организации (если подобное частичное выполнение медицинских услуг не было согласовано с Клиникой), не является основанием для предоставления гарантийных обязательств со стороны Клиники. В рассмотрении таковых обращений Пациенту будет отказано.</w:t>
      </w:r>
    </w:p>
    <w:p w:rsidR="00445B41" w:rsidRPr="001A2AA0" w:rsidRDefault="00445B41" w:rsidP="00445B41">
      <w:pPr>
        <w:pStyle w:val="a3"/>
        <w:numPr>
          <w:ilvl w:val="0"/>
          <w:numId w:val="1"/>
        </w:num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A2AA0">
        <w:rPr>
          <w:rFonts w:ascii="Times New Roman" w:hAnsi="Times New Roman" w:cs="Times New Roman"/>
          <w:sz w:val="24"/>
          <w:szCs w:val="24"/>
        </w:rPr>
        <w:t>На большинство стоматологических услуг (работ) в Клинике установлены средние гарантийные сроки и сроки службы.</w:t>
      </w:r>
    </w:p>
    <w:p w:rsidR="00445B41" w:rsidRPr="005C3344" w:rsidRDefault="00445B41" w:rsidP="00445B41">
      <w:pPr>
        <w:spacing w:after="0" w:line="276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5C3344">
        <w:rPr>
          <w:rFonts w:ascii="Times New Roman" w:hAnsi="Times New Roman" w:cs="Times New Roman"/>
          <w:sz w:val="24"/>
          <w:szCs w:val="24"/>
        </w:rPr>
        <w:t xml:space="preserve">В каждом конкретном случае гарантийные сроки и сроки службы могут быть уменьшены или увеличены, что фиксируется медицинским работником в медицинской документации и доводится до сведения Пациента в письменном виде. </w:t>
      </w:r>
    </w:p>
    <w:p w:rsidR="00445B41" w:rsidRPr="005C3344" w:rsidRDefault="00445B41" w:rsidP="00445B41">
      <w:pPr>
        <w:spacing w:after="0" w:line="276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5C3344">
        <w:rPr>
          <w:rFonts w:ascii="Times New Roman" w:hAnsi="Times New Roman" w:cs="Times New Roman"/>
          <w:sz w:val="24"/>
          <w:szCs w:val="24"/>
        </w:rPr>
        <w:t xml:space="preserve">Конкретные гарантийные сроки и сроки службы на оказанные услуги (выполненные работы) для каждого Пациента устанавливаются лечащим врачом в зависимости от клинической ситуации в полости рта, наличия или отсутствия сопутствующих заболеваний, которые напрямую или косвенно приводят к изменению в зубах и окружающих их тканях (пародонтит, пародонтоз, повышенное истирание зубов, </w:t>
      </w:r>
      <w:proofErr w:type="spellStart"/>
      <w:r w:rsidRPr="005C3344">
        <w:rPr>
          <w:rFonts w:ascii="Times New Roman" w:hAnsi="Times New Roman" w:cs="Times New Roman"/>
          <w:sz w:val="24"/>
          <w:szCs w:val="24"/>
        </w:rPr>
        <w:t>бруксизм</w:t>
      </w:r>
      <w:proofErr w:type="spellEnd"/>
      <w:r w:rsidRPr="005C3344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5C3344">
        <w:rPr>
          <w:rFonts w:ascii="Times New Roman" w:hAnsi="Times New Roman" w:cs="Times New Roman"/>
          <w:sz w:val="24"/>
          <w:szCs w:val="24"/>
        </w:rPr>
        <w:t>парафункция</w:t>
      </w:r>
      <w:proofErr w:type="spellEnd"/>
      <w:r w:rsidRPr="005C3344">
        <w:rPr>
          <w:rFonts w:ascii="Times New Roman" w:hAnsi="Times New Roman" w:cs="Times New Roman"/>
          <w:sz w:val="24"/>
          <w:szCs w:val="24"/>
        </w:rPr>
        <w:t xml:space="preserve"> жевательных мышц, значительные нарушения прикуса;</w:t>
      </w:r>
      <w:proofErr w:type="gramEnd"/>
      <w:r w:rsidRPr="005C3344">
        <w:rPr>
          <w:rFonts w:ascii="Times New Roman" w:hAnsi="Times New Roman" w:cs="Times New Roman"/>
          <w:sz w:val="24"/>
          <w:szCs w:val="24"/>
        </w:rPr>
        <w:t xml:space="preserve"> болезни обмена веществ, эндокринные заболевания и </w:t>
      </w:r>
      <w:proofErr w:type="spellStart"/>
      <w:r w:rsidRPr="005C3344">
        <w:rPr>
          <w:rFonts w:ascii="Times New Roman" w:hAnsi="Times New Roman" w:cs="Times New Roman"/>
          <w:sz w:val="24"/>
          <w:szCs w:val="24"/>
        </w:rPr>
        <w:t>т</w:t>
      </w:r>
      <w:proofErr w:type="gramStart"/>
      <w:r w:rsidRPr="005C3344">
        <w:rPr>
          <w:rFonts w:ascii="Times New Roman" w:hAnsi="Times New Roman" w:cs="Times New Roman"/>
          <w:sz w:val="24"/>
          <w:szCs w:val="24"/>
        </w:rPr>
        <w:t>.д</w:t>
      </w:r>
      <w:proofErr w:type="spellEnd"/>
      <w:proofErr w:type="gramEnd"/>
      <w:r w:rsidRPr="005C3344">
        <w:rPr>
          <w:rFonts w:ascii="Times New Roman" w:hAnsi="Times New Roman" w:cs="Times New Roman"/>
          <w:sz w:val="24"/>
          <w:szCs w:val="24"/>
        </w:rPr>
        <w:t>), полноты выполнения Пациентом плана лечения, рекомендованного врачом, соблюдения Пациентом условий предоставления гарантии.</w:t>
      </w:r>
    </w:p>
    <w:p w:rsidR="00445B41" w:rsidRPr="005C3344" w:rsidRDefault="00445B41" w:rsidP="00445B41">
      <w:pPr>
        <w:spacing w:after="0" w:line="276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5C3344">
        <w:rPr>
          <w:rFonts w:ascii="Times New Roman" w:hAnsi="Times New Roman" w:cs="Times New Roman"/>
          <w:sz w:val="24"/>
          <w:szCs w:val="24"/>
        </w:rPr>
        <w:lastRenderedPageBreak/>
        <w:t>Гарантийный срок и срок службы на стоматологические услуги (работы), выполненные по настоянию и желанию Пациента (в том числе в случаях сокращения/увеличения сроков лечения по настоянию и желанию Пациента) при отсутствии четких медицинских показаний не устанавливаются.</w:t>
      </w:r>
    </w:p>
    <w:p w:rsidR="00445B41" w:rsidRDefault="00445B41" w:rsidP="00445B41">
      <w:pPr>
        <w:spacing w:after="0" w:line="276" w:lineRule="auto"/>
        <w:ind w:firstLine="567"/>
        <w:rPr>
          <w:rFonts w:ascii="Times New Roman" w:hAnsi="Times New Roman" w:cs="Times New Roman"/>
          <w:sz w:val="24"/>
          <w:szCs w:val="24"/>
        </w:rPr>
      </w:pPr>
    </w:p>
    <w:p w:rsidR="004A7D47" w:rsidRDefault="004A7D47">
      <w:bookmarkStart w:id="0" w:name="_GoBack"/>
      <w:bookmarkEnd w:id="0"/>
    </w:p>
    <w:sectPr w:rsidR="004A7D4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4480679"/>
    <w:multiLevelType w:val="hybridMultilevel"/>
    <w:tmpl w:val="CCC40702"/>
    <w:lvl w:ilvl="0" w:tplc="F5A2D9CA">
      <w:start w:val="1"/>
      <w:numFmt w:val="decimal"/>
      <w:lvlText w:val="%1."/>
      <w:lvlJc w:val="left"/>
      <w:pPr>
        <w:ind w:left="960" w:hanging="60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05BA0"/>
    <w:rsid w:val="00305BA0"/>
    <w:rsid w:val="00445B41"/>
    <w:rsid w:val="004A7D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45B41"/>
    <w:pPr>
      <w:spacing w:after="160" w:line="259" w:lineRule="auto"/>
    </w:pPr>
    <w:rPr>
      <w:kern w:val="2"/>
      <w14:ligatures w14:val="standardContextual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445B41"/>
    <w:pPr>
      <w:ind w:left="720"/>
      <w:contextualSpacing/>
    </w:pPr>
  </w:style>
  <w:style w:type="table" w:styleId="a4">
    <w:name w:val="Table Grid"/>
    <w:basedOn w:val="a1"/>
    <w:uiPriority w:val="39"/>
    <w:rsid w:val="00445B41"/>
    <w:pPr>
      <w:spacing w:after="0" w:line="240" w:lineRule="auto"/>
    </w:pPr>
    <w:rPr>
      <w:kern w:val="2"/>
      <w14:ligatures w14:val="standardContextual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45B41"/>
    <w:pPr>
      <w:spacing w:after="160" w:line="259" w:lineRule="auto"/>
    </w:pPr>
    <w:rPr>
      <w:kern w:val="2"/>
      <w14:ligatures w14:val="standardContextual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445B41"/>
    <w:pPr>
      <w:ind w:left="720"/>
      <w:contextualSpacing/>
    </w:pPr>
  </w:style>
  <w:style w:type="table" w:styleId="a4">
    <w:name w:val="Table Grid"/>
    <w:basedOn w:val="a1"/>
    <w:uiPriority w:val="39"/>
    <w:rsid w:val="00445B41"/>
    <w:pPr>
      <w:spacing w:after="0" w:line="240" w:lineRule="auto"/>
    </w:pPr>
    <w:rPr>
      <w:kern w:val="2"/>
      <w14:ligatures w14:val="standardContextual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575</Words>
  <Characters>3284</Characters>
  <Application>Microsoft Office Word</Application>
  <DocSecurity>0</DocSecurity>
  <Lines>27</Lines>
  <Paragraphs>7</Paragraphs>
  <ScaleCrop>false</ScaleCrop>
  <Company>HP</Company>
  <LinksUpToDate>false</LinksUpToDate>
  <CharactersWithSpaces>3852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Евгения</dc:creator>
  <cp:keywords/>
  <dc:description/>
  <cp:lastModifiedBy>Евгения</cp:lastModifiedBy>
  <cp:revision>2</cp:revision>
  <dcterms:created xsi:type="dcterms:W3CDTF">2024-02-06T03:48:00Z</dcterms:created>
  <dcterms:modified xsi:type="dcterms:W3CDTF">2024-02-06T03:48:00Z</dcterms:modified>
</cp:coreProperties>
</file>